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3880" w:rsidRDefault="00543880" w:rsidP="00543880">
      <w:pPr>
        <w:pStyle w:val="m-914602227005807797m8024621727339706037gmail-p1"/>
        <w:shd w:val="clear" w:color="auto" w:fill="FFFFFF"/>
        <w:spacing w:before="0" w:beforeAutospacing="0" w:after="0" w:afterAutospacing="0"/>
        <w:rPr>
          <w:rStyle w:val="m-914602227005807797m8024621727339706037gmail-s1"/>
          <w:rFonts w:ascii="Arial" w:hAnsi="Arial" w:cs="Arial"/>
          <w:color w:val="1A1A1A"/>
          <w:sz w:val="17"/>
          <w:szCs w:val="17"/>
        </w:rPr>
      </w:pPr>
    </w:p>
    <w:p w:rsidR="00543880" w:rsidRDefault="00543880" w:rsidP="00543880">
      <w:pPr>
        <w:pStyle w:val="m-914602227005807797m8024621727339706037gmail-p1"/>
        <w:shd w:val="clear" w:color="auto" w:fill="FFFFFF"/>
        <w:spacing w:before="0" w:beforeAutospacing="0" w:after="0" w:afterAutospacing="0"/>
        <w:rPr>
          <w:rFonts w:ascii="Arial" w:hAnsi="Arial" w:cs="Arial"/>
          <w:color w:val="1A1A1A"/>
          <w:sz w:val="17"/>
          <w:szCs w:val="17"/>
        </w:rPr>
      </w:pPr>
    </w:p>
    <w:p w:rsidR="00543880" w:rsidRDefault="00543880" w:rsidP="00543880">
      <w:pPr>
        <w:pStyle w:val="m-914602227005807797m8024621727339706037gmail-p1"/>
        <w:shd w:val="clear" w:color="auto" w:fill="FFFFFF"/>
        <w:spacing w:before="0" w:beforeAutospacing="0" w:after="0" w:afterAutospacing="0"/>
        <w:rPr>
          <w:rFonts w:ascii="Arial" w:hAnsi="Arial" w:cs="Arial"/>
          <w:color w:val="1A1A1A"/>
          <w:sz w:val="17"/>
          <w:szCs w:val="17"/>
        </w:rPr>
      </w:pPr>
      <w:r>
        <w:rPr>
          <w:rStyle w:val="m-914602227005807797m8024621727339706037gmail-s1"/>
          <w:rFonts w:ascii="Arial" w:hAnsi="Arial" w:cs="Arial"/>
          <w:color w:val="1A1A1A"/>
          <w:sz w:val="17"/>
          <w:szCs w:val="17"/>
        </w:rPr>
        <w:t xml:space="preserve">From Deborah </w:t>
      </w:r>
      <w:r>
        <w:rPr>
          <w:rStyle w:val="m-914602227005807797m8024621727339706037gmail-s1"/>
          <w:rFonts w:ascii="Arial" w:hAnsi="Arial" w:cs="Arial"/>
          <w:color w:val="1A1A1A"/>
          <w:sz w:val="17"/>
          <w:szCs w:val="17"/>
        </w:rPr>
        <w:t>(full name and address supplied)</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Style w:val="m-914602227005807797m8024621727339706037gmail-apple-converted-space"/>
          <w:rFonts w:ascii="Arial" w:hAnsi="Arial" w:cs="Arial"/>
          <w:sz w:val="17"/>
          <w:szCs w:val="17"/>
        </w:rPr>
      </w:pPr>
      <w:r>
        <w:rPr>
          <w:rFonts w:ascii="Arial" w:hAnsi="Arial" w:cs="Arial"/>
          <w:sz w:val="17"/>
          <w:szCs w:val="17"/>
        </w:rPr>
        <w:t>To whom it may concern;</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4"/>
        <w:spacing w:before="0" w:beforeAutospacing="0" w:after="0" w:afterAutospacing="0"/>
        <w:rPr>
          <w:rFonts w:ascii="Arial" w:hAnsi="Arial" w:cs="Arial"/>
          <w:sz w:val="17"/>
          <w:szCs w:val="17"/>
        </w:rPr>
      </w:pPr>
    </w:p>
    <w:p w:rsidR="00543880" w:rsidRDefault="00543880" w:rsidP="00543880">
      <w:pPr>
        <w:pStyle w:val="m-914602227005807797m8024621727339706037gmail-p3"/>
        <w:spacing w:before="0" w:beforeAutospacing="0" w:after="0" w:afterAutospacing="0"/>
        <w:rPr>
          <w:rFonts w:ascii="Arial" w:hAnsi="Arial" w:cs="Arial"/>
          <w:sz w:val="17"/>
          <w:szCs w:val="17"/>
        </w:rPr>
      </w:pPr>
      <w:r>
        <w:rPr>
          <w:rStyle w:val="m-914602227005807797m8024621727339706037gmail-s1"/>
          <w:rFonts w:ascii="Arial" w:hAnsi="Arial" w:cs="Arial"/>
          <w:color w:val="1A1A1A"/>
          <w:sz w:val="17"/>
          <w:szCs w:val="17"/>
        </w:rPr>
        <w:t xml:space="preserve">Submission to Permit application P27923 for VHR0703 Former </w:t>
      </w:r>
      <w:proofErr w:type="spellStart"/>
      <w:r>
        <w:rPr>
          <w:rStyle w:val="m-914602227005807797m8024621727339706037gmail-s1"/>
          <w:rFonts w:ascii="Arial" w:hAnsi="Arial" w:cs="Arial"/>
          <w:color w:val="1A1A1A"/>
          <w:sz w:val="17"/>
          <w:szCs w:val="17"/>
        </w:rPr>
        <w:t>Hoffmans</w:t>
      </w:r>
      <w:proofErr w:type="spellEnd"/>
      <w:r>
        <w:rPr>
          <w:rStyle w:val="m-914602227005807797m8024621727339706037gmail-s1"/>
          <w:rFonts w:ascii="Arial" w:hAnsi="Arial" w:cs="Arial"/>
          <w:color w:val="1A1A1A"/>
          <w:sz w:val="17"/>
          <w:szCs w:val="17"/>
        </w:rPr>
        <w:t xml:space="preserve"> Brickworks</w:t>
      </w:r>
    </w:p>
    <w:p w:rsidR="00543880" w:rsidRDefault="00543880" w:rsidP="00543880">
      <w:pPr>
        <w:pStyle w:val="m-914602227005807797m8024621727339706037gmail-p5"/>
        <w:spacing w:before="0" w:beforeAutospacing="0" w:after="0" w:afterAutospacing="0"/>
        <w:rPr>
          <w:rStyle w:val="m-914602227005807797m8024621727339706037gmail-s3"/>
          <w:rFonts w:ascii="Arial" w:hAnsi="Arial" w:cs="Arial"/>
          <w:color w:val="000000"/>
          <w:sz w:val="17"/>
          <w:szCs w:val="17"/>
        </w:rPr>
      </w:pPr>
    </w:p>
    <w:p w:rsidR="00543880" w:rsidRDefault="00543880" w:rsidP="00543880">
      <w:pPr>
        <w:pStyle w:val="m-914602227005807797m8024621727339706037gmail-p5"/>
        <w:spacing w:before="0" w:beforeAutospacing="0" w:after="0" w:afterAutospacing="0"/>
        <w:rPr>
          <w:rFonts w:ascii="Arial" w:hAnsi="Arial" w:cs="Arial"/>
          <w:color w:val="1A1A1A"/>
          <w:sz w:val="17"/>
          <w:szCs w:val="17"/>
        </w:rPr>
      </w:pPr>
      <w:r>
        <w:rPr>
          <w:rStyle w:val="m-914602227005807797m8024621727339706037gmail-s3"/>
          <w:rFonts w:ascii="Arial" w:hAnsi="Arial" w:cs="Arial"/>
          <w:color w:val="000000"/>
          <w:sz w:val="17"/>
          <w:szCs w:val="17"/>
        </w:rPr>
        <w:t xml:space="preserve">Thank you for the opportunity to provide comment on </w:t>
      </w:r>
      <w:r>
        <w:rPr>
          <w:rStyle w:val="m-914602227005807797m8024621727339706037gmail-s2"/>
          <w:rFonts w:ascii="Arial" w:hAnsi="Arial" w:cs="Arial"/>
          <w:color w:val="1A1A1A"/>
          <w:sz w:val="17"/>
          <w:szCs w:val="17"/>
          <w:shd w:val="clear" w:color="auto" w:fill="FFFFFF"/>
        </w:rPr>
        <w:t xml:space="preserve">Permit application P27923 for VHR0703 Former </w:t>
      </w:r>
      <w:proofErr w:type="spellStart"/>
      <w:r>
        <w:rPr>
          <w:rStyle w:val="m-914602227005807797m8024621727339706037gmail-s2"/>
          <w:rFonts w:ascii="Arial" w:hAnsi="Arial" w:cs="Arial"/>
          <w:color w:val="1A1A1A"/>
          <w:sz w:val="17"/>
          <w:szCs w:val="17"/>
          <w:shd w:val="clear" w:color="auto" w:fill="FFFFFF"/>
        </w:rPr>
        <w:t>Hoffmans</w:t>
      </w:r>
      <w:proofErr w:type="spellEnd"/>
      <w:r>
        <w:rPr>
          <w:rStyle w:val="m-914602227005807797m8024621727339706037gmail-s2"/>
          <w:rFonts w:ascii="Arial" w:hAnsi="Arial" w:cs="Arial"/>
          <w:color w:val="1A1A1A"/>
          <w:sz w:val="17"/>
          <w:szCs w:val="17"/>
          <w:shd w:val="clear" w:color="auto" w:fill="FFFFFF"/>
        </w:rPr>
        <w:t xml:space="preserve"> Brickworks.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This submission objects to the proposed demolition of the pressing shed, and removal of most of the brick-press machinery as:</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*The proposal does not adequately conserve and retain important heritage features</w:t>
      </w: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*It would have a detrimental effect on the heritage and amenity values of the brickworks site as a whole</w:t>
      </w: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*Previous development stages have failed to provide appropriate conservation and interpretation, increasing the importance of protecting remaining values</w:t>
      </w: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 xml:space="preserve">*It does not provide enough information to ensure that the proposed </w:t>
      </w:r>
      <w:proofErr w:type="gramStart"/>
      <w:r>
        <w:rPr>
          <w:rFonts w:ascii="Arial" w:hAnsi="Arial" w:cs="Arial"/>
          <w:sz w:val="17"/>
          <w:szCs w:val="17"/>
        </w:rPr>
        <w:t>high density</w:t>
      </w:r>
      <w:proofErr w:type="gramEnd"/>
      <w:r>
        <w:rPr>
          <w:rFonts w:ascii="Arial" w:hAnsi="Arial" w:cs="Arial"/>
          <w:sz w:val="17"/>
          <w:szCs w:val="17"/>
        </w:rPr>
        <w:t xml:space="preserve"> development would achieve local and state planning objectives.</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b/>
          <w:bCs/>
          <w:sz w:val="17"/>
          <w:szCs w:val="17"/>
        </w:rPr>
        <w:t>Preserving heritage and local values</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 xml:space="preserve">As the Hoffman Brickworks has the highest level of heritage protection available in Victoria, it would not be appropriate to allow for total demolition of the buildings, and removal of almost </w:t>
      </w:r>
      <w:proofErr w:type="gramStart"/>
      <w:r>
        <w:rPr>
          <w:rFonts w:ascii="Arial" w:hAnsi="Arial" w:cs="Arial"/>
          <w:sz w:val="17"/>
          <w:szCs w:val="17"/>
        </w:rPr>
        <w:t>all of</w:t>
      </w:r>
      <w:proofErr w:type="gramEnd"/>
      <w:r>
        <w:rPr>
          <w:rFonts w:ascii="Arial" w:hAnsi="Arial" w:cs="Arial"/>
          <w:sz w:val="17"/>
          <w:szCs w:val="17"/>
        </w:rPr>
        <w:t xml:space="preserve"> the machinery. </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Re-use of part of the brick-press shed site for commercial or residential development could be achieved without such extensive loss and damage of heritage buildings and machinery.</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 xml:space="preserve">As a local resident, I consider the brick-pressing shed is an important element of the brickworks site </w:t>
      </w:r>
      <w:proofErr w:type="gramStart"/>
      <w:r>
        <w:rPr>
          <w:rFonts w:ascii="Arial" w:hAnsi="Arial" w:cs="Arial"/>
          <w:sz w:val="17"/>
          <w:szCs w:val="17"/>
        </w:rPr>
        <w:t>as a whole, and</w:t>
      </w:r>
      <w:proofErr w:type="gramEnd"/>
      <w:r>
        <w:rPr>
          <w:rFonts w:ascii="Arial" w:hAnsi="Arial" w:cs="Arial"/>
          <w:sz w:val="17"/>
          <w:szCs w:val="17"/>
        </w:rPr>
        <w:t xml:space="preserve"> that at least some of the structure should be retained or restored to adequately reflect the processes undertaken at the brickworks - from quarrying to brick and pottery pressing and firing.</w:t>
      </w:r>
      <w:r>
        <w:rPr>
          <w:rStyle w:val="m-914602227005807797m8024621727339706037gmail-apple-converted-space"/>
          <w:rFonts w:ascii="Arial" w:hAnsi="Arial" w:cs="Arial"/>
          <w:sz w:val="17"/>
          <w:szCs w:val="17"/>
        </w:rPr>
        <w:t xml:space="preserve">  </w:t>
      </w:r>
      <w:r>
        <w:rPr>
          <w:rFonts w:ascii="Arial" w:hAnsi="Arial" w:cs="Arial"/>
          <w:sz w:val="17"/>
          <w:szCs w:val="17"/>
        </w:rPr>
        <w:t>I value the shed building itself as a highly visible record of local industrial history, as well as the machinery inside.</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While the proposal argues that the building is too derelict to restore or salvage any elements, Engineering advice has been received from at least one consultant (Beauchamp Hogg Spano Consultants) that the buildings could be repaired and re-used.</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I understand that the various structures inside the pressing shed including conveyors, workers cribs and pressing machines, are rare remnants of Australian industrial innovation and progress. Retaining only two machines would not be an adequate record.</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 xml:space="preserve">While full repair and reuse of the building may not be practicable due to costs, retention and repair of at least some of the structure and materials is </w:t>
      </w:r>
      <w:proofErr w:type="spellStart"/>
      <w:r>
        <w:rPr>
          <w:rFonts w:ascii="Arial" w:hAnsi="Arial" w:cs="Arial"/>
          <w:sz w:val="17"/>
          <w:szCs w:val="17"/>
        </w:rPr>
        <w:t>likley</w:t>
      </w:r>
      <w:proofErr w:type="spellEnd"/>
      <w:r>
        <w:rPr>
          <w:rFonts w:ascii="Arial" w:hAnsi="Arial" w:cs="Arial"/>
          <w:sz w:val="17"/>
          <w:szCs w:val="17"/>
        </w:rPr>
        <w:t xml:space="preserve"> to be feasible if the site is to be re-developed to include other uses.</w:t>
      </w:r>
      <w:r>
        <w:rPr>
          <w:rStyle w:val="m-914602227005807797m8024621727339706037gmail-apple-converted-space"/>
          <w:rFonts w:ascii="Arial" w:hAnsi="Arial" w:cs="Arial"/>
          <w:sz w:val="17"/>
          <w:szCs w:val="17"/>
        </w:rPr>
        <w:t xml:space="preserve">  </w:t>
      </w:r>
      <w:r>
        <w:rPr>
          <w:rFonts w:ascii="Arial" w:hAnsi="Arial" w:cs="Arial"/>
          <w:sz w:val="17"/>
          <w:szCs w:val="17"/>
        </w:rPr>
        <w:t>Retention of all machinery should be required at a minimum.</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b/>
          <w:bCs/>
          <w:sz w:val="17"/>
          <w:szCs w:val="17"/>
        </w:rPr>
        <w:t>Previous approvals required protection and access to building 5 through site re-development</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 xml:space="preserve">Previous approvals for development of the Hoffman site (including development of the </w:t>
      </w:r>
      <w:proofErr w:type="gramStart"/>
      <w:r>
        <w:rPr>
          <w:rFonts w:ascii="Arial" w:hAnsi="Arial" w:cs="Arial"/>
          <w:sz w:val="17"/>
          <w:szCs w:val="17"/>
        </w:rPr>
        <w:t>Kilns)</w:t>
      </w:r>
      <w:r>
        <w:rPr>
          <w:rStyle w:val="m-914602227005807797m8024621727339706037gmail-apple-converted-space"/>
          <w:rFonts w:ascii="Arial" w:hAnsi="Arial" w:cs="Arial"/>
          <w:sz w:val="17"/>
          <w:szCs w:val="17"/>
        </w:rPr>
        <w:t xml:space="preserve">  </w:t>
      </w:r>
      <w:r>
        <w:rPr>
          <w:rFonts w:ascii="Arial" w:hAnsi="Arial" w:cs="Arial"/>
          <w:sz w:val="17"/>
          <w:szCs w:val="17"/>
        </w:rPr>
        <w:t>from</w:t>
      </w:r>
      <w:proofErr w:type="gramEnd"/>
      <w:r>
        <w:rPr>
          <w:rFonts w:ascii="Arial" w:hAnsi="Arial" w:cs="Arial"/>
          <w:sz w:val="17"/>
          <w:szCs w:val="17"/>
        </w:rPr>
        <w:t xml:space="preserve"> Heritage Victoria and Moreland City Council had anticipated preservation of building 5 and all the brick presses</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The 1998 Heritage Victoria permit allowing redevelopment and of the site stated</w:t>
      </w: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“Building 5 and all its associated equipment, including the nine brick presses, (1 Austral Otis machine, 2 Anderson machines, and six other unmarked machines designed on the same Bradley Craven brick press model) is to be retained in its entirety.</w:t>
      </w:r>
      <w:r>
        <w:rPr>
          <w:rStyle w:val="m-914602227005807797m8024621727339706037gmail-apple-converted-space"/>
          <w:rFonts w:ascii="Arial" w:hAnsi="Arial" w:cs="Arial"/>
          <w:sz w:val="17"/>
          <w:szCs w:val="17"/>
        </w:rPr>
        <w:t xml:space="preserve">  </w:t>
      </w:r>
      <w:r>
        <w:rPr>
          <w:rFonts w:ascii="Arial" w:hAnsi="Arial" w:cs="Arial"/>
          <w:sz w:val="17"/>
          <w:szCs w:val="17"/>
        </w:rPr>
        <w:t>Building 5 is to be used primarily for the interpretation of the Hoffman Brickworks site and may include other compatible uses</w:t>
      </w:r>
      <w:proofErr w:type="gramStart"/>
      <w:r>
        <w:rPr>
          <w:rFonts w:ascii="Arial" w:hAnsi="Arial" w:cs="Arial"/>
          <w:sz w:val="17"/>
          <w:szCs w:val="17"/>
        </w:rPr>
        <w:t>. ”</w:t>
      </w:r>
      <w:proofErr w:type="gramEnd"/>
      <w:r>
        <w:rPr>
          <w:rFonts w:ascii="Arial" w:hAnsi="Arial" w:cs="Arial"/>
          <w:sz w:val="17"/>
          <w:szCs w:val="17"/>
        </w:rPr>
        <w:t xml:space="preserve"> Public access and interpretive material was also required,</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Subsequent approvals that have allowed re-purposing some of the pressing shed site for commercial and retail use continued to require retention of all brick presses.</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While some re-use and development of the site would provide beneficial social and economic outcomes, this should not and need not come at the cost of losing all externally visible heritage built form, or so much of the original pressing machinery.</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b/>
          <w:bCs/>
          <w:sz w:val="17"/>
          <w:szCs w:val="17"/>
        </w:rPr>
        <w:t>Past failures to conserve and protect the site</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It has been very saddening to witness deterioration of the existing buildings due to lack of maintenance and management over the past decades, despite the revenue raised from redeveloping the surrounding area.</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lastRenderedPageBreak/>
        <w:t xml:space="preserve">I believe that allowing total removal of the building on the basis that repairing it from </w:t>
      </w:r>
      <w:proofErr w:type="spellStart"/>
      <w:r>
        <w:rPr>
          <w:rFonts w:ascii="Arial" w:hAnsi="Arial" w:cs="Arial"/>
          <w:sz w:val="17"/>
          <w:szCs w:val="17"/>
        </w:rPr>
        <w:t>it’s</w:t>
      </w:r>
      <w:proofErr w:type="spellEnd"/>
      <w:r>
        <w:rPr>
          <w:rFonts w:ascii="Arial" w:hAnsi="Arial" w:cs="Arial"/>
          <w:sz w:val="17"/>
          <w:szCs w:val="17"/>
        </w:rPr>
        <w:t xml:space="preserve"> current derelict state would be too costly would demonstrate a failure of heritage protection.</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 xml:space="preserve">Interpretation materials that were proposed as part of previous development stages have not been </w:t>
      </w:r>
      <w:proofErr w:type="gramStart"/>
      <w:r>
        <w:rPr>
          <w:rFonts w:ascii="Arial" w:hAnsi="Arial" w:cs="Arial"/>
          <w:sz w:val="17"/>
          <w:szCs w:val="17"/>
        </w:rPr>
        <w:t>delivered,</w:t>
      </w:r>
      <w:r>
        <w:rPr>
          <w:rStyle w:val="m-914602227005807797m8024621727339706037gmail-apple-converted-space"/>
          <w:rFonts w:ascii="Arial" w:hAnsi="Arial" w:cs="Arial"/>
          <w:sz w:val="17"/>
          <w:szCs w:val="17"/>
        </w:rPr>
        <w:t xml:space="preserve">  </w:t>
      </w:r>
      <w:r>
        <w:rPr>
          <w:rFonts w:ascii="Arial" w:hAnsi="Arial" w:cs="Arial"/>
          <w:sz w:val="17"/>
          <w:szCs w:val="17"/>
        </w:rPr>
        <w:t>and</w:t>
      </w:r>
      <w:proofErr w:type="gramEnd"/>
      <w:r>
        <w:rPr>
          <w:rFonts w:ascii="Arial" w:hAnsi="Arial" w:cs="Arial"/>
          <w:sz w:val="17"/>
          <w:szCs w:val="17"/>
        </w:rPr>
        <w:t xml:space="preserve"> re-development of the kilns into residences has been carried out in a way that has led to present day decay of the structural bricks as the design does not </w:t>
      </w:r>
      <w:r>
        <w:rPr>
          <w:rFonts w:ascii="Arial" w:hAnsi="Arial" w:cs="Arial"/>
          <w:sz w:val="17"/>
          <w:szCs w:val="17"/>
        </w:rPr>
        <w:t>appear</w:t>
      </w:r>
      <w:r>
        <w:rPr>
          <w:rFonts w:ascii="Arial" w:hAnsi="Arial" w:cs="Arial"/>
          <w:sz w:val="17"/>
          <w:szCs w:val="17"/>
        </w:rPr>
        <w:t xml:space="preserve"> to have preserved airflow and drying.</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 xml:space="preserve">Overall, heritage conservation and interpretation has been delivered to a bare minimum standard making protection of the remaining site </w:t>
      </w:r>
      <w:proofErr w:type="gramStart"/>
      <w:r>
        <w:rPr>
          <w:rFonts w:ascii="Arial" w:hAnsi="Arial" w:cs="Arial"/>
          <w:sz w:val="17"/>
          <w:szCs w:val="17"/>
        </w:rPr>
        <w:t>all the more</w:t>
      </w:r>
      <w:proofErr w:type="gramEnd"/>
      <w:r>
        <w:rPr>
          <w:rFonts w:ascii="Arial" w:hAnsi="Arial" w:cs="Arial"/>
          <w:sz w:val="17"/>
          <w:szCs w:val="17"/>
        </w:rPr>
        <w:t xml:space="preserve"> important.</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b/>
          <w:bCs/>
          <w:sz w:val="17"/>
          <w:szCs w:val="17"/>
        </w:rPr>
        <w:t>Other objectives of planning</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As a local resident and owner of property within of the brickworks complex, I consider additional high density development of the area to be compatible with the objectives of the local Planning Scheme, and it should be considered.</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 xml:space="preserve">However, the overall footprints of the proposed interpretation centre and the footprint, heights and massing of the adjacent apartment buildings would be detrimental to the heritage, </w:t>
      </w:r>
      <w:proofErr w:type="spellStart"/>
      <w:r>
        <w:rPr>
          <w:rFonts w:ascii="Arial" w:hAnsi="Arial" w:cs="Arial"/>
          <w:sz w:val="17"/>
          <w:szCs w:val="17"/>
        </w:rPr>
        <w:t>amentiy</w:t>
      </w:r>
      <w:proofErr w:type="spellEnd"/>
      <w:r>
        <w:rPr>
          <w:rFonts w:ascii="Arial" w:hAnsi="Arial" w:cs="Arial"/>
          <w:sz w:val="17"/>
          <w:szCs w:val="17"/>
        </w:rPr>
        <w:t xml:space="preserve"> and visitor-appeal of the site.</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 xml:space="preserve">The height of the proposed apartment building would likely obscure the distinctive brickworks rooflines and smokestacks that are currently visible </w:t>
      </w:r>
      <w:proofErr w:type="gramStart"/>
      <w:r>
        <w:rPr>
          <w:rFonts w:ascii="Arial" w:hAnsi="Arial" w:cs="Arial"/>
          <w:sz w:val="17"/>
          <w:szCs w:val="17"/>
        </w:rPr>
        <w:t>along</w:t>
      </w:r>
      <w:r>
        <w:rPr>
          <w:rStyle w:val="m-914602227005807797m8024621727339706037gmail-apple-converted-space"/>
          <w:rFonts w:ascii="Arial" w:hAnsi="Arial" w:cs="Arial"/>
          <w:sz w:val="17"/>
          <w:szCs w:val="17"/>
        </w:rPr>
        <w:t xml:space="preserve">  </w:t>
      </w:r>
      <w:r>
        <w:rPr>
          <w:rFonts w:ascii="Arial" w:hAnsi="Arial" w:cs="Arial"/>
          <w:sz w:val="17"/>
          <w:szCs w:val="17"/>
        </w:rPr>
        <w:t>Dawson</w:t>
      </w:r>
      <w:proofErr w:type="gramEnd"/>
      <w:r>
        <w:rPr>
          <w:rFonts w:ascii="Arial" w:hAnsi="Arial" w:cs="Arial"/>
          <w:sz w:val="17"/>
          <w:szCs w:val="17"/>
        </w:rPr>
        <w:t xml:space="preserve"> St, making this site a landmark. While the apartment building is not part of this application, any decision about re-development of the pressing shed should be made in the context of the entire area to be developed to ensure appropriate outcomes are delivered.</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 xml:space="preserve">The new buildings proposed for the area take up almost the entirety of the lot, </w:t>
      </w:r>
      <w:proofErr w:type="gramStart"/>
      <w:r>
        <w:rPr>
          <w:rFonts w:ascii="Arial" w:hAnsi="Arial" w:cs="Arial"/>
          <w:sz w:val="17"/>
          <w:szCs w:val="17"/>
        </w:rPr>
        <w:t>leaving</w:t>
      </w:r>
      <w:r>
        <w:rPr>
          <w:rStyle w:val="m-914602227005807797m8024621727339706037gmail-apple-converted-space"/>
          <w:rFonts w:ascii="Arial" w:hAnsi="Arial" w:cs="Arial"/>
          <w:sz w:val="17"/>
          <w:szCs w:val="17"/>
        </w:rPr>
        <w:t xml:space="preserve">  </w:t>
      </w:r>
      <w:r>
        <w:rPr>
          <w:rFonts w:ascii="Arial" w:hAnsi="Arial" w:cs="Arial"/>
          <w:sz w:val="17"/>
          <w:szCs w:val="17"/>
        </w:rPr>
        <w:t>little</w:t>
      </w:r>
      <w:proofErr w:type="gramEnd"/>
      <w:r>
        <w:rPr>
          <w:rFonts w:ascii="Arial" w:hAnsi="Arial" w:cs="Arial"/>
          <w:sz w:val="17"/>
          <w:szCs w:val="17"/>
        </w:rPr>
        <w:t xml:space="preserve"> space for permeability or vegetation. The area is already one of the hottest in Moreland (</w:t>
      </w:r>
      <w:hyperlink r:id="rId4" w:tgtFrame="_blank" w:history="1">
        <w:r>
          <w:rPr>
            <w:rStyle w:val="Hyperlink"/>
            <w:rFonts w:ascii="Arial" w:hAnsi="Arial" w:cs="Arial"/>
            <w:sz w:val="17"/>
            <w:szCs w:val="17"/>
          </w:rPr>
          <w:t>http://www.moreland.vic.gov.au/environment-bins/environment/climate-change/urban-heat-island/</w:t>
        </w:r>
      </w:hyperlink>
      <w:r>
        <w:rPr>
          <w:rFonts w:ascii="Arial" w:hAnsi="Arial" w:cs="Arial"/>
          <w:sz w:val="17"/>
          <w:szCs w:val="17"/>
        </w:rPr>
        <w:t>) due largely to the lack of shading vegetation.</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 xml:space="preserve">From the current plans, it is unclear that the total proposed development (noting residential development would be subject to a separate application, so only limited detail is currently available) can comply with the requirements for canopy trees, deep soil and integrated water management that are included in the new Victorian Apartment Design Guidelines. </w:t>
      </w:r>
      <w:r>
        <w:rPr>
          <w:rStyle w:val="m-914602227005807797m8024621727339706037gmail-apple-converted-space"/>
          <w:rFonts w:ascii="Arial" w:hAnsi="Arial" w:cs="Arial"/>
          <w:sz w:val="17"/>
          <w:szCs w:val="17"/>
        </w:rPr>
        <w:t> </w:t>
      </w:r>
    </w:p>
    <w:p w:rsidR="00543880" w:rsidRDefault="00543880" w:rsidP="00543880">
      <w:pPr>
        <w:pStyle w:val="m-914602227005807797m8024621727339706037gmail-p3"/>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No loss of heritage or redevelopment of the site should be permitted until the overall layout and design of the full residential, interpretation and commercial aspects can be considered together.</w:t>
      </w:r>
    </w:p>
    <w:p w:rsidR="00543880" w:rsidRDefault="00543880" w:rsidP="00543880">
      <w:pPr>
        <w:pStyle w:val="m-914602227005807797m8024621727339706037gmail-p4"/>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 xml:space="preserve">I hope Heritage Victoria </w:t>
      </w:r>
      <w:proofErr w:type="gramStart"/>
      <w:r>
        <w:rPr>
          <w:rFonts w:ascii="Arial" w:hAnsi="Arial" w:cs="Arial"/>
          <w:sz w:val="17"/>
          <w:szCs w:val="17"/>
        </w:rPr>
        <w:t>is able to</w:t>
      </w:r>
      <w:proofErr w:type="gramEnd"/>
      <w:r>
        <w:rPr>
          <w:rFonts w:ascii="Arial" w:hAnsi="Arial" w:cs="Arial"/>
          <w:sz w:val="17"/>
          <w:szCs w:val="17"/>
        </w:rPr>
        <w:t xml:space="preserve"> ensure a good balance between heritage and development objectives in deciding this permit. </w:t>
      </w:r>
    </w:p>
    <w:p w:rsidR="00543880" w:rsidRDefault="00543880" w:rsidP="00543880">
      <w:pPr>
        <w:pStyle w:val="m-914602227005807797m8024621727339706037gmail-p4"/>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(I also appreciate the extension of time granted in this case; as the permit was advertised over the holiday period I would not have had the opportunity to comment otherwise.) </w:t>
      </w:r>
    </w:p>
    <w:p w:rsidR="00543880" w:rsidRDefault="00543880" w:rsidP="00543880">
      <w:pPr>
        <w:pStyle w:val="m-914602227005807797m8024621727339706037gmail-p4"/>
        <w:spacing w:before="0" w:beforeAutospacing="0" w:after="0" w:afterAutospacing="0"/>
        <w:rPr>
          <w:rFonts w:ascii="Arial" w:hAnsi="Arial" w:cs="Arial"/>
          <w:sz w:val="17"/>
          <w:szCs w:val="17"/>
        </w:rPr>
      </w:pPr>
    </w:p>
    <w:p w:rsidR="00543880" w:rsidRDefault="00543880" w:rsidP="00543880">
      <w:pPr>
        <w:pStyle w:val="m-914602227005807797m8024621727339706037gmail-p4"/>
        <w:spacing w:before="0" w:beforeAutospacing="0" w:after="0" w:afterAutospacing="0"/>
        <w:rPr>
          <w:rFonts w:ascii="Arial" w:hAnsi="Arial" w:cs="Arial"/>
          <w:sz w:val="17"/>
          <w:szCs w:val="17"/>
        </w:rPr>
      </w:pPr>
      <w:r>
        <w:rPr>
          <w:rFonts w:ascii="Arial" w:hAnsi="Arial" w:cs="Arial"/>
          <w:sz w:val="17"/>
          <w:szCs w:val="17"/>
        </w:rPr>
        <w:t>Regards, </w:t>
      </w:r>
      <w:bookmarkStart w:id="0" w:name="_GoBack"/>
      <w:bookmarkEnd w:id="0"/>
    </w:p>
    <w:p w:rsidR="00543880" w:rsidRDefault="00543880" w:rsidP="00543880">
      <w:pPr>
        <w:pStyle w:val="m-914602227005807797m8024621727339706037gmail-p4"/>
        <w:spacing w:before="0" w:beforeAutospacing="0" w:after="0" w:afterAutospacing="0"/>
        <w:rPr>
          <w:rFonts w:ascii="Arial" w:hAnsi="Arial" w:cs="Arial"/>
          <w:color w:val="888888"/>
          <w:sz w:val="17"/>
          <w:szCs w:val="17"/>
        </w:rPr>
      </w:pPr>
    </w:p>
    <w:p w:rsidR="0006104C" w:rsidRPr="00A47A9B" w:rsidRDefault="00543880" w:rsidP="00543880">
      <w:r w:rsidRPr="00A47A9B">
        <w:rPr>
          <w:rFonts w:ascii="Arial" w:hAnsi="Arial" w:cs="Arial"/>
          <w:sz w:val="17"/>
          <w:szCs w:val="17"/>
        </w:rPr>
        <w:t xml:space="preserve">Deborah </w:t>
      </w:r>
    </w:p>
    <w:sectPr w:rsidR="0006104C" w:rsidRPr="00A47A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3880"/>
    <w:rsid w:val="0006104C"/>
    <w:rsid w:val="00543880"/>
    <w:rsid w:val="009A1882"/>
    <w:rsid w:val="00A47A9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F9EC5"/>
  <w15:chartTrackingRefBased/>
  <w15:docId w15:val="{48A1D985-2C3B-42FC-AC2A-A355EEE37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3880"/>
    <w:pPr>
      <w:spacing w:after="0" w:line="240" w:lineRule="auto"/>
    </w:pPr>
    <w:rPr>
      <w:rFonts w:ascii="Calibri" w:hAnsi="Calibri" w:cs="Calibri"/>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43880"/>
    <w:rPr>
      <w:color w:val="0000FF"/>
      <w:u w:val="single"/>
    </w:rPr>
  </w:style>
  <w:style w:type="paragraph" w:customStyle="1" w:styleId="m-914602227005807797m8024621727339706037gmail-p1">
    <w:name w:val="m_-914602227005807797m_8024621727339706037gmail-p1"/>
    <w:basedOn w:val="Normal"/>
    <w:rsid w:val="00543880"/>
    <w:pPr>
      <w:spacing w:before="100" w:beforeAutospacing="1" w:after="100" w:afterAutospacing="1"/>
    </w:pPr>
  </w:style>
  <w:style w:type="paragraph" w:customStyle="1" w:styleId="m-914602227005807797m8024621727339706037gmail-p2">
    <w:name w:val="m_-914602227005807797m_8024621727339706037gmail-p2"/>
    <w:basedOn w:val="Normal"/>
    <w:rsid w:val="00543880"/>
    <w:pPr>
      <w:spacing w:before="100" w:beforeAutospacing="1" w:after="100" w:afterAutospacing="1"/>
    </w:pPr>
  </w:style>
  <w:style w:type="paragraph" w:customStyle="1" w:styleId="m-914602227005807797m8024621727339706037gmail-p3">
    <w:name w:val="m_-914602227005807797m_8024621727339706037gmail-p3"/>
    <w:basedOn w:val="Normal"/>
    <w:rsid w:val="00543880"/>
    <w:pPr>
      <w:spacing w:before="100" w:beforeAutospacing="1" w:after="100" w:afterAutospacing="1"/>
    </w:pPr>
  </w:style>
  <w:style w:type="paragraph" w:customStyle="1" w:styleId="m-914602227005807797m8024621727339706037gmail-p4">
    <w:name w:val="m_-914602227005807797m_8024621727339706037gmail-p4"/>
    <w:basedOn w:val="Normal"/>
    <w:rsid w:val="00543880"/>
    <w:pPr>
      <w:spacing w:before="100" w:beforeAutospacing="1" w:after="100" w:afterAutospacing="1"/>
    </w:pPr>
  </w:style>
  <w:style w:type="paragraph" w:customStyle="1" w:styleId="m-914602227005807797m8024621727339706037gmail-p5">
    <w:name w:val="m_-914602227005807797m_8024621727339706037gmail-p5"/>
    <w:basedOn w:val="Normal"/>
    <w:rsid w:val="00543880"/>
    <w:pPr>
      <w:spacing w:before="100" w:beforeAutospacing="1" w:after="100" w:afterAutospacing="1"/>
    </w:pPr>
  </w:style>
  <w:style w:type="character" w:customStyle="1" w:styleId="m-914602227005807797m8024621727339706037gmail-s1">
    <w:name w:val="m_-914602227005807797m_8024621727339706037gmail-s1"/>
    <w:basedOn w:val="DefaultParagraphFont"/>
    <w:rsid w:val="00543880"/>
  </w:style>
  <w:style w:type="character" w:customStyle="1" w:styleId="m-914602227005807797m8024621727339706037gmail-s2">
    <w:name w:val="m_-914602227005807797m_8024621727339706037gmail-s2"/>
    <w:basedOn w:val="DefaultParagraphFont"/>
    <w:rsid w:val="00543880"/>
  </w:style>
  <w:style w:type="character" w:customStyle="1" w:styleId="m-914602227005807797m8024621727339706037gmail-apple-converted-space">
    <w:name w:val="m_-914602227005807797m_8024621727339706037gmail-apple-converted-space"/>
    <w:basedOn w:val="DefaultParagraphFont"/>
    <w:rsid w:val="00543880"/>
  </w:style>
  <w:style w:type="character" w:customStyle="1" w:styleId="m-914602227005807797m8024621727339706037gmail-s3">
    <w:name w:val="m_-914602227005807797m_8024621727339706037gmail-s3"/>
    <w:basedOn w:val="DefaultParagraphFont"/>
    <w:rsid w:val="005438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5435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oreland.vic.gov.au/environment-bins/environment/climate-change/urban-heat-isla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1042</Words>
  <Characters>5942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dc:creator>
  <cp:keywords/>
  <dc:description/>
  <cp:lastModifiedBy>Christine</cp:lastModifiedBy>
  <cp:revision>2</cp:revision>
  <dcterms:created xsi:type="dcterms:W3CDTF">2018-01-15T08:50:00Z</dcterms:created>
  <dcterms:modified xsi:type="dcterms:W3CDTF">2018-01-15T08:52:00Z</dcterms:modified>
</cp:coreProperties>
</file>